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25C06" w14:textId="77777777" w:rsidR="000823E6" w:rsidRDefault="000823E6" w:rsidP="000823E6">
      <w:pPr>
        <w:pStyle w:val="Heading1"/>
      </w:pPr>
      <w:r>
        <w:t>Clean Heat Standard (CHS) Conversation</w:t>
      </w:r>
    </w:p>
    <w:p w14:paraId="1C813E27" w14:textId="77777777" w:rsidR="000823E6" w:rsidRDefault="000823E6" w:rsidP="000823E6">
      <w:pPr>
        <w:pStyle w:val="Heading4"/>
      </w:pPr>
      <w:r>
        <w:t>Thursday, September 26</w:t>
      </w:r>
      <w:r w:rsidRPr="00FF0A89">
        <w:rPr>
          <w:vertAlign w:val="superscript"/>
        </w:rPr>
        <w:t>th</w:t>
      </w:r>
      <w:r>
        <w:t>, 9:30-11:00 am</w:t>
      </w:r>
    </w:p>
    <w:p w14:paraId="24ADFF3F" w14:textId="77777777" w:rsidR="00F44A1C" w:rsidRDefault="00F44A1C" w:rsidP="00F44A1C"/>
    <w:p w14:paraId="1494B5C0" w14:textId="01124511" w:rsidR="00A16F7F" w:rsidRDefault="00251E7F" w:rsidP="00CA3751">
      <w:pPr>
        <w:pStyle w:val="Heading2"/>
      </w:pPr>
      <w:r>
        <w:t>Introduction</w:t>
      </w:r>
    </w:p>
    <w:p w14:paraId="7FFFE31C" w14:textId="57DC0C4B" w:rsidR="00251E7F" w:rsidRPr="00251E7F" w:rsidRDefault="00251E7F" w:rsidP="00251E7F">
      <w:pPr>
        <w:rPr>
          <w:b/>
          <w:bCs/>
        </w:rPr>
      </w:pPr>
      <w:r w:rsidRPr="00251E7F">
        <w:rPr>
          <w:b/>
          <w:bCs/>
        </w:rPr>
        <w:t>Background</w:t>
      </w:r>
    </w:p>
    <w:p w14:paraId="280D4ED5" w14:textId="20FAF202" w:rsidR="00A16F7F" w:rsidRDefault="00A16F7F" w:rsidP="005C11C9">
      <w:pPr>
        <w:pStyle w:val="ListParagraph"/>
        <w:numPr>
          <w:ilvl w:val="0"/>
          <w:numId w:val="3"/>
        </w:numPr>
      </w:pPr>
      <w:r>
        <w:t>Public Utility Commission</w:t>
      </w:r>
      <w:r w:rsidR="005C11C9">
        <w:t xml:space="preserve"> (PUC)</w:t>
      </w:r>
      <w:r>
        <w:t xml:space="preserve"> – Independent body that fully regulates electric and natural gas utilities and has some regulatory authority over telecommunications and cable providers.</w:t>
      </w:r>
    </w:p>
    <w:p w14:paraId="2196112E" w14:textId="5D1D277D" w:rsidR="00A16F7F" w:rsidRDefault="00A16F7F" w:rsidP="005C11C9">
      <w:pPr>
        <w:pStyle w:val="ListParagraph"/>
        <w:numPr>
          <w:ilvl w:val="0"/>
          <w:numId w:val="3"/>
        </w:numPr>
      </w:pPr>
      <w:r>
        <w:t xml:space="preserve">Global Warming Solutions Act </w:t>
      </w:r>
      <w:r w:rsidR="005C11C9">
        <w:t xml:space="preserve">(GWSA) </w:t>
      </w:r>
      <w:r>
        <w:t>– Vermont law passed in 2020 that requires reductions in Vermont’s greenhouse gas</w:t>
      </w:r>
      <w:r w:rsidR="005C11C9">
        <w:t xml:space="preserve"> (GHG)</w:t>
      </w:r>
      <w:r>
        <w:t xml:space="preserve"> emissions.</w:t>
      </w:r>
    </w:p>
    <w:p w14:paraId="151DD659" w14:textId="6A5249C9" w:rsidR="00A16F7F" w:rsidRDefault="00A16F7F" w:rsidP="005C11C9">
      <w:pPr>
        <w:pStyle w:val="ListParagraph"/>
        <w:numPr>
          <w:ilvl w:val="0"/>
          <w:numId w:val="3"/>
        </w:numPr>
      </w:pPr>
      <w:r>
        <w:t xml:space="preserve">Act 18 – law passed in 2023 that requires the PUC to propose rules that would implement a </w:t>
      </w:r>
      <w:r w:rsidR="005C11C9">
        <w:t>Clean Heat Standard (CHS)</w:t>
      </w:r>
      <w:r>
        <w:t xml:space="preserve"> by January 15, 2025.  The legislature will then vote on whether to implement the CHS. The law provides the broad structure of a Clean Heat Standard and requires the PUC to fill in the details.  </w:t>
      </w:r>
    </w:p>
    <w:p w14:paraId="34B4D67F" w14:textId="77777777" w:rsidR="00A16F7F" w:rsidRDefault="00A16F7F" w:rsidP="00A16F7F"/>
    <w:p w14:paraId="18958887" w14:textId="77777777" w:rsidR="00A16F7F" w:rsidRPr="00A16F7F" w:rsidRDefault="00A16F7F" w:rsidP="00A16F7F">
      <w:pPr>
        <w:rPr>
          <w:b/>
          <w:bCs/>
        </w:rPr>
      </w:pPr>
      <w:r w:rsidRPr="00A16F7F">
        <w:rPr>
          <w:b/>
          <w:bCs/>
        </w:rPr>
        <w:t>High-Level Overview</w:t>
      </w:r>
    </w:p>
    <w:p w14:paraId="2AB300E8" w14:textId="77777777" w:rsidR="00E36976" w:rsidRDefault="00A16F7F" w:rsidP="00A37102">
      <w:pPr>
        <w:pStyle w:val="ListParagraph"/>
        <w:numPr>
          <w:ilvl w:val="0"/>
          <w:numId w:val="1"/>
        </w:numPr>
      </w:pPr>
      <w:r>
        <w:t>The purpose the CHS is to achieve greenhouse gas emissions reductions as required by the GWSA. It specifically addresses the thermal sector.</w:t>
      </w:r>
    </w:p>
    <w:p w14:paraId="03D94264" w14:textId="7F6D99D2" w:rsidR="00A16F7F" w:rsidRDefault="00A16F7F" w:rsidP="00E36976">
      <w:pPr>
        <w:pStyle w:val="ListParagraph"/>
        <w:numPr>
          <w:ilvl w:val="1"/>
          <w:numId w:val="1"/>
        </w:numPr>
      </w:pPr>
      <w:r>
        <w:t>Thermal sector covers non-transportation fuels; these are mainly heating fuels but also include propane used for cooking and fossil fuels used for commercial applications such as kiln drying or sugaring.</w:t>
      </w:r>
    </w:p>
    <w:p w14:paraId="40D49C04" w14:textId="188D6A6A" w:rsidR="00A16F7F" w:rsidRDefault="00A16F7F" w:rsidP="00FB3693">
      <w:pPr>
        <w:pStyle w:val="ListParagraph"/>
        <w:numPr>
          <w:ilvl w:val="0"/>
          <w:numId w:val="1"/>
        </w:numPr>
      </w:pPr>
      <w:r>
        <w:t>Anyone who sells heating fuels into or within Vermont is required to register with the PUC.  A subset of that group (those who first imported thermal fossil fuels into Vermont) will be required to take action to reduce GHG emissions.</w:t>
      </w:r>
    </w:p>
    <w:p w14:paraId="37722D4E" w14:textId="6C487E66" w:rsidR="00A16F7F" w:rsidRDefault="00A16F7F" w:rsidP="00FB3693">
      <w:pPr>
        <w:pStyle w:val="ListParagraph"/>
        <w:numPr>
          <w:ilvl w:val="0"/>
          <w:numId w:val="1"/>
        </w:numPr>
      </w:pPr>
      <w:r>
        <w:t>Act 18 requires the PUC to construct the program to ensure that customers with low and moderate income receive a significant portion of program benefits. Ben Bolaski speak to this part and the role of the Equity Advisory Group</w:t>
      </w:r>
    </w:p>
    <w:p w14:paraId="3240D9BC" w14:textId="77777777" w:rsidR="00A16F7F" w:rsidRDefault="00A16F7F" w:rsidP="00A16F7F"/>
    <w:p w14:paraId="7CEDD750" w14:textId="4EFF6751" w:rsidR="00A16F7F" w:rsidRPr="005C11C9" w:rsidRDefault="00A16F7F" w:rsidP="00A16F7F">
      <w:pPr>
        <w:rPr>
          <w:b/>
          <w:bCs/>
        </w:rPr>
      </w:pPr>
      <w:r w:rsidRPr="005C11C9">
        <w:rPr>
          <w:b/>
          <w:bCs/>
        </w:rPr>
        <w:t xml:space="preserve">How the </w:t>
      </w:r>
      <w:r w:rsidR="005C11C9">
        <w:rPr>
          <w:b/>
          <w:bCs/>
        </w:rPr>
        <w:t>Clean Heat Standard</w:t>
      </w:r>
      <w:r w:rsidRPr="005C11C9">
        <w:rPr>
          <w:b/>
          <w:bCs/>
        </w:rPr>
        <w:t xml:space="preserve"> works</w:t>
      </w:r>
    </w:p>
    <w:p w14:paraId="79B14FC3" w14:textId="77777777" w:rsidR="00FB3693" w:rsidRDefault="00A16F7F" w:rsidP="00CC64BA">
      <w:pPr>
        <w:pStyle w:val="ListParagraph"/>
        <w:numPr>
          <w:ilvl w:val="0"/>
          <w:numId w:val="2"/>
        </w:numPr>
      </w:pPr>
      <w:r>
        <w:t xml:space="preserve">The PUC identifies Clean Heat Measures, which are activities that reduce thermal sector GHG emissions—examples include heat pumps, weatherization, and fuel-switching. It </w:t>
      </w:r>
      <w:proofErr w:type="gramStart"/>
      <w:r>
        <w:t>calculates,</w:t>
      </w:r>
      <w:proofErr w:type="gramEnd"/>
      <w:r>
        <w:t xml:space="preserve"> on a lifecycle basis, how much each measure reduces GHG emissions.</w:t>
      </w:r>
    </w:p>
    <w:p w14:paraId="3D745A02" w14:textId="1A04A245" w:rsidR="00A16F7F" w:rsidRDefault="00A16F7F" w:rsidP="00FB3693">
      <w:pPr>
        <w:pStyle w:val="ListParagraph"/>
        <w:numPr>
          <w:ilvl w:val="1"/>
          <w:numId w:val="2"/>
        </w:numPr>
      </w:pPr>
      <w:r>
        <w:t xml:space="preserve">A certain number of combined measures will equal a Clean </w:t>
      </w:r>
      <w:r w:rsidR="00CA3751">
        <w:t>H</w:t>
      </w:r>
      <w:r>
        <w:t>eat Credit, which is how the parties who are required by law to reduce GHG emissions will show they are complying with the CHS.</w:t>
      </w:r>
    </w:p>
    <w:p w14:paraId="33ADC0D0" w14:textId="18D150C9" w:rsidR="00A16F7F" w:rsidRDefault="00A16F7F" w:rsidP="00FB3693">
      <w:pPr>
        <w:pStyle w:val="ListParagraph"/>
        <w:numPr>
          <w:ilvl w:val="0"/>
          <w:numId w:val="2"/>
        </w:numPr>
      </w:pPr>
      <w:r>
        <w:lastRenderedPageBreak/>
        <w:t xml:space="preserve">Every three years the PUC calculates how many Clean </w:t>
      </w:r>
      <w:r w:rsidR="00CA3751">
        <w:t>H</w:t>
      </w:r>
      <w:r>
        <w:t>eat Credits are needed to reduce Vermont’s thermal emissions from current levels to what is needed to meet the GWSA requirements.</w:t>
      </w:r>
    </w:p>
    <w:p w14:paraId="2BCACD58" w14:textId="61DBDEBE" w:rsidR="00A16F7F" w:rsidRDefault="00A16F7F" w:rsidP="00FB3693">
      <w:pPr>
        <w:pStyle w:val="ListParagraph"/>
        <w:numPr>
          <w:ilvl w:val="0"/>
          <w:numId w:val="2"/>
        </w:numPr>
      </w:pPr>
      <w:r>
        <w:t xml:space="preserve">Every year we look at how much fossil fuel each regulated fuel dealer or wholesale importer sold the prior year and convert that into GHG emissions. Then, based on the reductions we must achieve, we tell each regulated fuel dealer or importer how many clean heat credits they </w:t>
      </w:r>
      <w:proofErr w:type="gramStart"/>
      <w:r>
        <w:t>have to</w:t>
      </w:r>
      <w:proofErr w:type="gramEnd"/>
      <w:r>
        <w:t xml:space="preserve"> retire.</w:t>
      </w:r>
    </w:p>
    <w:p w14:paraId="1E348462" w14:textId="4AFD091F" w:rsidR="00A16F7F" w:rsidRDefault="00A16F7F" w:rsidP="00FB3693">
      <w:pPr>
        <w:pStyle w:val="ListParagraph"/>
        <w:numPr>
          <w:ilvl w:val="0"/>
          <w:numId w:val="2"/>
        </w:numPr>
      </w:pPr>
      <w:r>
        <w:t>From there, the regulated entity has two options:</w:t>
      </w:r>
    </w:p>
    <w:p w14:paraId="5FC76E27" w14:textId="5556C571" w:rsidR="00A16F7F" w:rsidRDefault="00A16F7F" w:rsidP="00FB3693">
      <w:pPr>
        <w:pStyle w:val="ListParagraph"/>
        <w:numPr>
          <w:ilvl w:val="1"/>
          <w:numId w:val="2"/>
        </w:numPr>
      </w:pPr>
      <w:r>
        <w:t>1) Pay a Default Delivery Agent a certain dollar amount per Clean Heat Credit and the Default Delivery Agent performs clean heat measures to get the necessary Clean Heat Credits.</w:t>
      </w:r>
    </w:p>
    <w:p w14:paraId="42A81B0E" w14:textId="0CC88B34" w:rsidR="00F44A1C" w:rsidRDefault="00A16F7F" w:rsidP="00FB3693">
      <w:pPr>
        <w:pStyle w:val="ListParagraph"/>
        <w:numPr>
          <w:ilvl w:val="1"/>
          <w:numId w:val="2"/>
        </w:numPr>
      </w:pPr>
      <w:r>
        <w:t xml:space="preserve">2) </w:t>
      </w:r>
      <w:r w:rsidR="00CA3751">
        <w:t>D</w:t>
      </w:r>
      <w:r>
        <w:t>emonstrate that they can achieve the requirements on their own by implementing Clean Heat Measures themselves, or by buying Clean Heat Credits from other entities</w:t>
      </w:r>
      <w:r w:rsidR="00FB3693">
        <w:t xml:space="preserve"> that are implementing Clean Heat Measures</w:t>
      </w:r>
      <w:r>
        <w:t>.</w:t>
      </w:r>
    </w:p>
    <w:p w14:paraId="525BB2DC" w14:textId="77777777" w:rsidR="00FB3693" w:rsidRDefault="00FB3693" w:rsidP="00FB3693"/>
    <w:p w14:paraId="14E161B7" w14:textId="197A6BF1" w:rsidR="00CA3751" w:rsidRPr="000823E6" w:rsidRDefault="00CA3751" w:rsidP="00CA3751">
      <w:pPr>
        <w:pStyle w:val="Heading2"/>
      </w:pPr>
      <w:r>
        <w:t xml:space="preserve">Discussion </w:t>
      </w:r>
    </w:p>
    <w:p w14:paraId="57FCD447" w14:textId="759F0FFD" w:rsidR="00F44A1C" w:rsidRPr="00F44A1C" w:rsidRDefault="003C65AA" w:rsidP="003C65AA">
      <w:pPr>
        <w:pStyle w:val="ListParagraph"/>
        <w:numPr>
          <w:ilvl w:val="0"/>
          <w:numId w:val="4"/>
        </w:numPr>
      </w:pPr>
      <w:r>
        <w:t>Clean Heat Standard doesn’t address the ‘</w:t>
      </w:r>
      <w:hyperlink r:id="rId8" w:history="1">
        <w:r w:rsidR="00F44A1C" w:rsidRPr="009953FA">
          <w:rPr>
            <w:rStyle w:val="Hyperlink"/>
          </w:rPr>
          <w:t>Split incentive</w:t>
        </w:r>
        <w:r w:rsidRPr="009953FA">
          <w:rPr>
            <w:rStyle w:val="Hyperlink"/>
          </w:rPr>
          <w:t xml:space="preserve"> problem’</w:t>
        </w:r>
      </w:hyperlink>
      <w:r>
        <w:t>, making it difficult for clean heat measures to</w:t>
      </w:r>
      <w:r w:rsidR="00F44A1C" w:rsidRPr="00F44A1C">
        <w:t xml:space="preserve"> reach renters</w:t>
      </w:r>
      <w:r>
        <w:t xml:space="preserve">. It would be challenging to address this through CHS; </w:t>
      </w:r>
      <w:r w:rsidR="00046C2A">
        <w:t>therefore,</w:t>
      </w:r>
      <w:r>
        <w:t xml:space="preserve"> the Equity Advisory Group’s</w:t>
      </w:r>
      <w:r w:rsidR="00F44A1C" w:rsidRPr="00F44A1C">
        <w:t xml:space="preserve"> Report will recommend parallel programs to create a more equitable ecosystem. </w:t>
      </w:r>
    </w:p>
    <w:p w14:paraId="599271E7" w14:textId="1C712D97" w:rsidR="00F44A1C" w:rsidRPr="00F44A1C" w:rsidRDefault="009953FA" w:rsidP="009953FA">
      <w:pPr>
        <w:pStyle w:val="ListParagraph"/>
        <w:numPr>
          <w:ilvl w:val="0"/>
          <w:numId w:val="4"/>
        </w:numPr>
      </w:pPr>
      <w:r>
        <w:t>C</w:t>
      </w:r>
      <w:r w:rsidR="00F44A1C" w:rsidRPr="00F44A1C">
        <w:t xml:space="preserve">onsider </w:t>
      </w:r>
      <w:r w:rsidR="00046C2A" w:rsidRPr="00F44A1C">
        <w:t>low-income</w:t>
      </w:r>
      <w:r w:rsidR="00F44A1C" w:rsidRPr="00F44A1C">
        <w:t xml:space="preserve"> Vermonters as having </w:t>
      </w:r>
      <w:r w:rsidR="004F741A">
        <w:t>no</w:t>
      </w:r>
      <w:r w:rsidR="00F44A1C" w:rsidRPr="00F44A1C">
        <w:t xml:space="preserve"> upfront money to do this. Often (not always) </w:t>
      </w:r>
      <w:r>
        <w:t xml:space="preserve">they </w:t>
      </w:r>
      <w:r w:rsidR="00F44A1C" w:rsidRPr="00F44A1C">
        <w:t>also have low credit scores.</w:t>
      </w:r>
    </w:p>
    <w:p w14:paraId="475D1971" w14:textId="2625A809" w:rsidR="00F44A1C" w:rsidRPr="00F44A1C" w:rsidRDefault="00F44A1C" w:rsidP="009953FA">
      <w:pPr>
        <w:pStyle w:val="ListParagraph"/>
        <w:numPr>
          <w:ilvl w:val="0"/>
          <w:numId w:val="4"/>
        </w:numPr>
      </w:pPr>
      <w:r w:rsidRPr="00F44A1C">
        <w:t>I have found</w:t>
      </w:r>
      <w:r w:rsidR="009953FA">
        <w:t xml:space="preserve"> that</w:t>
      </w:r>
      <w:r w:rsidRPr="00F44A1C">
        <w:t xml:space="preserve"> in </w:t>
      </w:r>
      <w:r w:rsidR="004F741A">
        <w:t>implementing grants for clean heat</w:t>
      </w:r>
      <w:r w:rsidRPr="00F44A1C">
        <w:t xml:space="preserve">, not only do weatherization clients not have disposable cash, </w:t>
      </w:r>
      <w:proofErr w:type="gramStart"/>
      <w:r w:rsidRPr="00F44A1C">
        <w:t>they are</w:t>
      </w:r>
      <w:proofErr w:type="gramEnd"/>
      <w:r w:rsidRPr="00F44A1C">
        <w:t xml:space="preserve"> </w:t>
      </w:r>
      <w:r w:rsidR="004F741A">
        <w:t>extremely</w:t>
      </w:r>
      <w:r w:rsidRPr="00F44A1C">
        <w:t xml:space="preserve"> debt</w:t>
      </w:r>
      <w:r w:rsidR="004F741A">
        <w:t>-</w:t>
      </w:r>
      <w:r w:rsidRPr="00F44A1C">
        <w:t>averse</w:t>
      </w:r>
      <w:r w:rsidR="004F741A">
        <w:t xml:space="preserve"> and</w:t>
      </w:r>
      <w:r w:rsidRPr="00F44A1C">
        <w:t xml:space="preserve"> do not want to take out loans at all. </w:t>
      </w:r>
    </w:p>
    <w:p w14:paraId="59A5E049" w14:textId="685E97DB" w:rsidR="00F44A1C" w:rsidRPr="00F44A1C" w:rsidRDefault="00F44A1C" w:rsidP="004F741A">
      <w:pPr>
        <w:pStyle w:val="ListParagraph"/>
        <w:numPr>
          <w:ilvl w:val="0"/>
          <w:numId w:val="4"/>
        </w:numPr>
      </w:pPr>
      <w:r w:rsidRPr="00F44A1C">
        <w:t xml:space="preserve">Most </w:t>
      </w:r>
      <w:r w:rsidR="004F741A">
        <w:t xml:space="preserve">of our </w:t>
      </w:r>
      <w:r w:rsidRPr="00F44A1C">
        <w:t xml:space="preserve">clients are on fuel assistance. This allows </w:t>
      </w:r>
      <w:r w:rsidR="00424CBA">
        <w:t>for only one</w:t>
      </w:r>
      <w:r w:rsidRPr="00F44A1C">
        <w:t xml:space="preserve"> fuel type. They cannot afford </w:t>
      </w:r>
      <w:r w:rsidR="00424CBA">
        <w:t>to pay any more [which would happen if they lost fuel assistance]</w:t>
      </w:r>
      <w:r w:rsidRPr="00F44A1C">
        <w:t xml:space="preserve">, that's why weatherization is there in the first place. It's about anti-poverty, more money in their pockets. </w:t>
      </w:r>
    </w:p>
    <w:p w14:paraId="77CA5563" w14:textId="052E4B8E" w:rsidR="00F44A1C" w:rsidRPr="00F44A1C" w:rsidRDefault="00424CBA" w:rsidP="00424CBA">
      <w:pPr>
        <w:pStyle w:val="ListParagraph"/>
        <w:numPr>
          <w:ilvl w:val="0"/>
          <w:numId w:val="4"/>
        </w:numPr>
      </w:pPr>
      <w:r>
        <w:t>There would be d</w:t>
      </w:r>
      <w:r w:rsidR="00F44A1C" w:rsidRPr="00F44A1C">
        <w:t xml:space="preserve">ownsides if weatherization increases costs, </w:t>
      </w:r>
      <w:r>
        <w:t xml:space="preserve">this </w:t>
      </w:r>
      <w:r w:rsidR="00F44A1C" w:rsidRPr="00F44A1C">
        <w:t xml:space="preserve">could damage </w:t>
      </w:r>
      <w:r>
        <w:t xml:space="preserve">working </w:t>
      </w:r>
      <w:r w:rsidR="00F44A1C" w:rsidRPr="00F44A1C">
        <w:t>relationship</w:t>
      </w:r>
      <w:r>
        <w:t xml:space="preserve"> with clients</w:t>
      </w:r>
      <w:r w:rsidR="00F44A1C" w:rsidRPr="00F44A1C">
        <w:t xml:space="preserve">. If </w:t>
      </w:r>
      <w:r>
        <w:t>the Clean Heat Standard</w:t>
      </w:r>
      <w:r w:rsidR="00F44A1C" w:rsidRPr="00F44A1C">
        <w:t xml:space="preserve"> can increasingly be tied to fuel dealer level so that they fund a portion of weatherization rather than the consumer, that could help. Curious to hear more details about the credits themselves. </w:t>
      </w:r>
    </w:p>
    <w:p w14:paraId="6FA01DA5" w14:textId="58F7B40B" w:rsidR="00F44A1C" w:rsidRPr="00F44A1C" w:rsidRDefault="003108A3" w:rsidP="003108A3">
      <w:pPr>
        <w:pStyle w:val="ListParagraph"/>
        <w:numPr>
          <w:ilvl w:val="0"/>
          <w:numId w:val="4"/>
        </w:numPr>
      </w:pPr>
      <w:r>
        <w:t>Echo what others say: our clients</w:t>
      </w:r>
      <w:r w:rsidR="00F44A1C" w:rsidRPr="00F44A1C">
        <w:t xml:space="preserve"> don't want another bill, period (debt averse). Upfront capital is </w:t>
      </w:r>
      <w:proofErr w:type="gramStart"/>
      <w:r w:rsidR="00F44A1C" w:rsidRPr="00F44A1C">
        <w:t>definitely a</w:t>
      </w:r>
      <w:proofErr w:type="gramEnd"/>
      <w:r w:rsidR="00F44A1C" w:rsidRPr="00F44A1C">
        <w:t xml:space="preserve"> problem. Current incentives do</w:t>
      </w:r>
      <w:r w:rsidR="00425DDB">
        <w:t xml:space="preserve"> </w:t>
      </w:r>
      <w:r w:rsidR="00F44A1C" w:rsidRPr="00F44A1C">
        <w:t>n</w:t>
      </w:r>
      <w:r w:rsidR="00425DDB">
        <w:t>o</w:t>
      </w:r>
      <w:r w:rsidR="00F44A1C" w:rsidRPr="00F44A1C">
        <w:t xml:space="preserve">t apply because they're through taxes, and </w:t>
      </w:r>
      <w:r w:rsidR="00425DDB">
        <w:t>low-income Vermonters</w:t>
      </w:r>
      <w:r w:rsidR="00F44A1C" w:rsidRPr="00F44A1C">
        <w:t xml:space="preserve"> don't pay enough taxes to get the incentive.</w:t>
      </w:r>
    </w:p>
    <w:p w14:paraId="0B5AF89B" w14:textId="351A10C4" w:rsidR="00F44A1C" w:rsidRPr="00F44A1C" w:rsidRDefault="00425DDB" w:rsidP="00D76A20">
      <w:pPr>
        <w:pStyle w:val="ListParagraph"/>
        <w:numPr>
          <w:ilvl w:val="0"/>
          <w:numId w:val="4"/>
        </w:numPr>
      </w:pPr>
      <w:r>
        <w:t>Client of NEKCA who</w:t>
      </w:r>
      <w:r w:rsidR="00F44A1C" w:rsidRPr="00F44A1C">
        <w:t xml:space="preserve"> had flood damage from this summer</w:t>
      </w:r>
      <w:r>
        <w:t xml:space="preserve"> sent in a video with his story</w:t>
      </w:r>
      <w:r w:rsidR="00F44A1C" w:rsidRPr="00F44A1C">
        <w:t xml:space="preserve">. </w:t>
      </w:r>
      <w:r>
        <w:t>He</w:t>
      </w:r>
      <w:r w:rsidR="00F44A1C" w:rsidRPr="00F44A1C">
        <w:t xml:space="preserve"> has </w:t>
      </w:r>
      <w:r>
        <w:t xml:space="preserve">an </w:t>
      </w:r>
      <w:r w:rsidR="00F44A1C" w:rsidRPr="00F44A1C">
        <w:t xml:space="preserve">oil furnace, </w:t>
      </w:r>
      <w:r>
        <w:t xml:space="preserve">is a </w:t>
      </w:r>
      <w:r w:rsidR="00F44A1C" w:rsidRPr="00F44A1C">
        <w:t>senior citizen</w:t>
      </w:r>
      <w:r>
        <w:t xml:space="preserve"> on a</w:t>
      </w:r>
      <w:r w:rsidR="00F44A1C" w:rsidRPr="00F44A1C">
        <w:t xml:space="preserve"> fixed income</w:t>
      </w:r>
      <w:r>
        <w:t xml:space="preserve"> and </w:t>
      </w:r>
      <w:r w:rsidR="00F44A1C" w:rsidRPr="00F44A1C">
        <w:t xml:space="preserve">tight </w:t>
      </w:r>
      <w:proofErr w:type="gramStart"/>
      <w:r w:rsidR="00F44A1C" w:rsidRPr="00F44A1C">
        <w:t xml:space="preserve">budget, </w:t>
      </w:r>
      <w:r>
        <w:t>and</w:t>
      </w:r>
      <w:proofErr w:type="gramEnd"/>
      <w:r>
        <w:t xml:space="preserve"> receives</w:t>
      </w:r>
      <w:r w:rsidR="00F44A1C" w:rsidRPr="00F44A1C">
        <w:t xml:space="preserve"> fuel assistance. He</w:t>
      </w:r>
      <w:r>
        <w:t xml:space="preserve"> </w:t>
      </w:r>
      <w:r w:rsidR="00F44A1C" w:rsidRPr="00F44A1C">
        <w:t>is doing the right things</w:t>
      </w:r>
      <w:r>
        <w:t xml:space="preserve"> already: he’s </w:t>
      </w:r>
      <w:r w:rsidR="00F44A1C" w:rsidRPr="00F44A1C">
        <w:t>weatherized his home through NETO</w:t>
      </w:r>
      <w:r>
        <w:t xml:space="preserve"> and </w:t>
      </w:r>
      <w:r w:rsidR="00F44A1C" w:rsidRPr="00F44A1C">
        <w:t xml:space="preserve">has a heat pump already (couldn't remember how it was installed, whether incentives/NETO was involved). He knows how to survive on </w:t>
      </w:r>
      <w:r>
        <w:t xml:space="preserve">a </w:t>
      </w:r>
      <w:r w:rsidR="00F44A1C" w:rsidRPr="00F44A1C">
        <w:t>low income, with fuel assistance he can do that</w:t>
      </w:r>
      <w:r>
        <w:t>. B</w:t>
      </w:r>
      <w:r w:rsidR="00F44A1C" w:rsidRPr="00F44A1C">
        <w:t xml:space="preserve">ut if he </w:t>
      </w:r>
      <w:r w:rsidR="00046C2A">
        <w:t>uses only the</w:t>
      </w:r>
      <w:r w:rsidR="00F44A1C" w:rsidRPr="00F44A1C">
        <w:t xml:space="preserve"> heat pump</w:t>
      </w:r>
      <w:r w:rsidR="00046C2A">
        <w:t>,</w:t>
      </w:r>
      <w:r w:rsidR="00F44A1C" w:rsidRPr="00F44A1C">
        <w:t xml:space="preserve"> he's concerned it will cost </w:t>
      </w:r>
      <w:r w:rsidR="00F44A1C" w:rsidRPr="00F44A1C">
        <w:lastRenderedPageBreak/>
        <w:t>more than running the furnac</w:t>
      </w:r>
      <w:r>
        <w:t>e, because he would no longer get fuel assistance [because of switching to electricity]</w:t>
      </w:r>
      <w:r w:rsidR="00F44A1C" w:rsidRPr="00F44A1C">
        <w:t xml:space="preserve">. </w:t>
      </w:r>
      <w:r w:rsidR="00D76A20">
        <w:t>He would</w:t>
      </w:r>
      <w:r w:rsidR="00F44A1C" w:rsidRPr="00F44A1C">
        <w:t xml:space="preserve"> like to run </w:t>
      </w:r>
      <w:r w:rsidR="00046C2A">
        <w:t xml:space="preserve">only </w:t>
      </w:r>
      <w:r w:rsidR="00F44A1C" w:rsidRPr="00F44A1C">
        <w:t>his heat pump</w:t>
      </w:r>
      <w:r w:rsidR="00046C2A">
        <w:t>,</w:t>
      </w:r>
      <w:r w:rsidR="00F44A1C" w:rsidRPr="00F44A1C">
        <w:t xml:space="preserve"> but it would be too expensive. </w:t>
      </w:r>
      <w:r w:rsidR="00D76A20">
        <w:t>He understands and agrees with the goals of switching to clean energy, but the impact of doing so would ‘burn my wallet’.</w:t>
      </w:r>
    </w:p>
    <w:p w14:paraId="742E2639" w14:textId="77777777" w:rsidR="00D76A20" w:rsidRDefault="00D76A20" w:rsidP="00F93B9A">
      <w:pPr>
        <w:pStyle w:val="ListParagraph"/>
        <w:numPr>
          <w:ilvl w:val="0"/>
          <w:numId w:val="4"/>
        </w:numPr>
      </w:pPr>
      <w:r>
        <w:t>A major concern with the idea of f</w:t>
      </w:r>
      <w:r w:rsidR="00F44A1C" w:rsidRPr="00F44A1C">
        <w:t xml:space="preserve">uel suppliers doing </w:t>
      </w:r>
      <w:r w:rsidRPr="00F44A1C">
        <w:t>weatherization</w:t>
      </w:r>
      <w:r w:rsidR="00F44A1C" w:rsidRPr="00F44A1C">
        <w:t xml:space="preserve"> services themselves</w:t>
      </w:r>
      <w:r>
        <w:t xml:space="preserve">: </w:t>
      </w:r>
      <w:r w:rsidR="00F44A1C" w:rsidRPr="00F44A1C">
        <w:t xml:space="preserve">where </w:t>
      </w:r>
      <w:r>
        <w:t>would they get</w:t>
      </w:r>
      <w:r w:rsidR="00F44A1C" w:rsidRPr="00F44A1C">
        <w:t xml:space="preserve"> the contractors? We can barely find them, and </w:t>
      </w:r>
      <w:r>
        <w:t xml:space="preserve">we </w:t>
      </w:r>
      <w:proofErr w:type="gramStart"/>
      <w:r w:rsidR="00F44A1C" w:rsidRPr="00F44A1C">
        <w:t>definitely could</w:t>
      </w:r>
      <w:proofErr w:type="gramEnd"/>
      <w:r>
        <w:t xml:space="preserve"> not </w:t>
      </w:r>
      <w:r w:rsidR="00F44A1C" w:rsidRPr="00F44A1C">
        <w:t>compete with big companies</w:t>
      </w:r>
      <w:r>
        <w:t xml:space="preserve"> with lots of money</w:t>
      </w:r>
      <w:r w:rsidR="00F44A1C" w:rsidRPr="00F44A1C">
        <w:t xml:space="preserve">. Unless you're going to build the subcontractor base </w:t>
      </w:r>
      <w:r>
        <w:t xml:space="preserve">as part of this, </w:t>
      </w:r>
      <w:r w:rsidR="00F44A1C" w:rsidRPr="00F44A1C">
        <w:t xml:space="preserve">that's a big red flag. </w:t>
      </w:r>
      <w:r>
        <w:t>And, if the fuel suppliers are also</w:t>
      </w:r>
      <w:r w:rsidR="00F44A1C" w:rsidRPr="00F44A1C">
        <w:t xml:space="preserve"> going to focus on low</w:t>
      </w:r>
      <w:r>
        <w:t>-</w:t>
      </w:r>
      <w:r w:rsidR="00F44A1C" w:rsidRPr="00F44A1C">
        <w:t>income</w:t>
      </w:r>
      <w:r>
        <w:t xml:space="preserve"> households</w:t>
      </w:r>
      <w:r w:rsidR="00F44A1C" w:rsidRPr="00F44A1C">
        <w:t xml:space="preserve">, they'll </w:t>
      </w:r>
      <w:r>
        <w:t>do</w:t>
      </w:r>
      <w:r w:rsidR="00F44A1C" w:rsidRPr="00F44A1C">
        <w:t xml:space="preserve"> all the easy</w:t>
      </w:r>
      <w:r>
        <w:t>-</w:t>
      </w:r>
      <w:r w:rsidR="00F44A1C" w:rsidRPr="00F44A1C">
        <w:t>to</w:t>
      </w:r>
      <w:r>
        <w:t>-</w:t>
      </w:r>
      <w:r w:rsidR="00F44A1C" w:rsidRPr="00F44A1C">
        <w:t xml:space="preserve">weatherize homes and leave Community Action Agencies </w:t>
      </w:r>
      <w:r>
        <w:t>to deal with</w:t>
      </w:r>
      <w:r w:rsidR="00F44A1C" w:rsidRPr="00F44A1C">
        <w:t xml:space="preserve"> the difficult homes (</w:t>
      </w:r>
      <w:r>
        <w:t xml:space="preserve">those that </w:t>
      </w:r>
      <w:r w:rsidR="00F44A1C" w:rsidRPr="00F44A1C">
        <w:t xml:space="preserve">need roofs, floors, pest control, </w:t>
      </w:r>
      <w:r>
        <w:t xml:space="preserve">vermiculite remediation, </w:t>
      </w:r>
      <w:r w:rsidR="00F44A1C" w:rsidRPr="00F44A1C">
        <w:t>etc</w:t>
      </w:r>
      <w:r>
        <w:t>. before any weatherization can even start—money would have to go towards these</w:t>
      </w:r>
      <w:r w:rsidR="00F44A1C" w:rsidRPr="00F44A1C">
        <w:t>).</w:t>
      </w:r>
      <w:r>
        <w:t xml:space="preserve"> </w:t>
      </w:r>
    </w:p>
    <w:p w14:paraId="4C9C8BEC" w14:textId="1B8017B7" w:rsidR="00D76A20" w:rsidRDefault="00D76A20" w:rsidP="006063AD">
      <w:pPr>
        <w:pStyle w:val="ListParagraph"/>
        <w:numPr>
          <w:ilvl w:val="0"/>
          <w:numId w:val="4"/>
        </w:numPr>
      </w:pPr>
      <w:r>
        <w:t xml:space="preserve">Goal of the program is </w:t>
      </w:r>
      <w:r w:rsidR="00F44A1C" w:rsidRPr="00F44A1C">
        <w:t xml:space="preserve">16% </w:t>
      </w:r>
      <w:r>
        <w:t xml:space="preserve">of services </w:t>
      </w:r>
      <w:r w:rsidR="00F44A1C" w:rsidRPr="00F44A1C">
        <w:t xml:space="preserve">to low income &amp; 16% </w:t>
      </w:r>
      <w:r>
        <w:t xml:space="preserve">of services </w:t>
      </w:r>
      <w:r w:rsidR="00F44A1C" w:rsidRPr="00F44A1C">
        <w:t>to mid-low income. Fed</w:t>
      </w:r>
      <w:r>
        <w:t xml:space="preserve">eral </w:t>
      </w:r>
      <w:r w:rsidR="00F44A1C" w:rsidRPr="00F44A1C">
        <w:t>funding only supports lowest income level 'poorest of the poor'</w:t>
      </w:r>
      <w:r>
        <w:t>. T</w:t>
      </w:r>
      <w:r w:rsidR="00F44A1C" w:rsidRPr="00F44A1C">
        <w:t xml:space="preserve">here's not enough </w:t>
      </w:r>
      <w:r>
        <w:t xml:space="preserve">money </w:t>
      </w:r>
      <w:r w:rsidR="00F44A1C" w:rsidRPr="00F44A1C">
        <w:t>to do the next 16%</w:t>
      </w:r>
      <w:r>
        <w:t xml:space="preserve"> (mid-low income)</w:t>
      </w:r>
      <w:r w:rsidR="006063AD">
        <w:t xml:space="preserve">. </w:t>
      </w:r>
      <w:r w:rsidR="006063AD" w:rsidRPr="00F44A1C">
        <w:t xml:space="preserve">State funding is reducing drastically, and that's how we help the mid-low income. It's how we replace roofs and replace knob-and-tube and remove vermiculite. There's a funding cliff coming up in the next 5 years. Pay attention to what the limitations of fed funds are, so we need to keep that in mind. We're not funded past 2029 right now. The way that the funding shifts, when ARPA money dries up for multi-family, that will add demand to the WAP program and further reduce money available for that. Look at the equity of the funding sources. </w:t>
      </w:r>
      <w:r w:rsidR="006063AD">
        <w:t>Even though you might see the same</w:t>
      </w:r>
      <w:r w:rsidR="006063AD" w:rsidRPr="00F44A1C">
        <w:t xml:space="preserve"> amount of funding </w:t>
      </w:r>
      <w:r w:rsidR="006063AD">
        <w:t xml:space="preserve">[for services going to different income tiers], the composition of </w:t>
      </w:r>
      <w:r w:rsidR="006063AD" w:rsidRPr="00F44A1C">
        <w:t xml:space="preserve">where that funding </w:t>
      </w:r>
      <w:proofErr w:type="gramStart"/>
      <w:r w:rsidR="006063AD">
        <w:t xml:space="preserve">actually </w:t>
      </w:r>
      <w:r w:rsidR="006063AD" w:rsidRPr="00F44A1C">
        <w:t>comes</w:t>
      </w:r>
      <w:proofErr w:type="gramEnd"/>
      <w:r w:rsidR="006063AD" w:rsidRPr="00F44A1C">
        <w:t xml:space="preserve"> from</w:t>
      </w:r>
      <w:r w:rsidR="006063AD">
        <w:t xml:space="preserve"> [Federal vs. State]</w:t>
      </w:r>
      <w:r w:rsidR="006063AD" w:rsidRPr="00F44A1C">
        <w:t xml:space="preserve"> matters a lot and makes a difference in who you can serve.</w:t>
      </w:r>
    </w:p>
    <w:p w14:paraId="17FFA684" w14:textId="54EC9D0D" w:rsidR="00F44A1C" w:rsidRPr="00F44A1C" w:rsidRDefault="00D76A20" w:rsidP="0070011A">
      <w:pPr>
        <w:pStyle w:val="ListParagraph"/>
        <w:numPr>
          <w:ilvl w:val="0"/>
          <w:numId w:val="4"/>
        </w:numPr>
      </w:pPr>
      <w:r>
        <w:t xml:space="preserve">As a </w:t>
      </w:r>
      <w:r w:rsidR="006063AD">
        <w:t>middle-class</w:t>
      </w:r>
      <w:r>
        <w:t xml:space="preserve"> Vermonter, single </w:t>
      </w:r>
      <w:r w:rsidR="006063AD">
        <w:t>parent</w:t>
      </w:r>
      <w:r>
        <w:t xml:space="preserve"> of two kids, </w:t>
      </w:r>
      <w:r w:rsidR="00F44A1C" w:rsidRPr="00F44A1C">
        <w:t xml:space="preserve">$1.70 increase in my fuel would not leave me with any money to fuel switch or weatherize etc. </w:t>
      </w:r>
      <w:r>
        <w:t>M</w:t>
      </w:r>
      <w:r w:rsidR="00F44A1C" w:rsidRPr="00F44A1C">
        <w:t>iddle class is</w:t>
      </w:r>
      <w:r>
        <w:t xml:space="preserve"> not considered in the Clean Heat Standard and will be left out, </w:t>
      </w:r>
      <w:r w:rsidR="00F44A1C" w:rsidRPr="00F44A1C">
        <w:t xml:space="preserve">won't be able to </w:t>
      </w:r>
      <w:r w:rsidR="006063AD">
        <w:t>make clean heat improvements</w:t>
      </w:r>
      <w:r w:rsidR="00F44A1C" w:rsidRPr="00F44A1C">
        <w:t xml:space="preserve">. </w:t>
      </w:r>
    </w:p>
    <w:p w14:paraId="250066CB" w14:textId="77777777" w:rsidR="00294B5F" w:rsidRDefault="00F44A1C" w:rsidP="00294B5F">
      <w:pPr>
        <w:pStyle w:val="ListParagraph"/>
        <w:numPr>
          <w:ilvl w:val="0"/>
          <w:numId w:val="4"/>
        </w:numPr>
      </w:pPr>
      <w:r w:rsidRPr="00F44A1C">
        <w:t xml:space="preserve">Everything you say </w:t>
      </w:r>
      <w:r w:rsidR="006063AD">
        <w:t>the Clean Heat Standard</w:t>
      </w:r>
      <w:r w:rsidRPr="00F44A1C">
        <w:t xml:space="preserve"> wants to </w:t>
      </w:r>
      <w:proofErr w:type="gramStart"/>
      <w:r w:rsidRPr="00F44A1C">
        <w:t>do,</w:t>
      </w:r>
      <w:proofErr w:type="gramEnd"/>
      <w:r w:rsidRPr="00F44A1C">
        <w:t xml:space="preserve"> </w:t>
      </w:r>
      <w:r w:rsidR="006063AD">
        <w:t>Community Action Agencies are</w:t>
      </w:r>
      <w:r w:rsidRPr="00F44A1C">
        <w:t xml:space="preserve"> doing a great job at </w:t>
      </w:r>
      <w:r w:rsidR="006063AD">
        <w:t>already; we need</w:t>
      </w:r>
      <w:r w:rsidRPr="00F44A1C">
        <w:t xml:space="preserve"> more money to do </w:t>
      </w:r>
      <w:r w:rsidR="006063AD">
        <w:t xml:space="preserve">more of </w:t>
      </w:r>
      <w:r w:rsidRPr="00F44A1C">
        <w:t xml:space="preserve">it. </w:t>
      </w:r>
    </w:p>
    <w:p w14:paraId="6F9F63B4" w14:textId="4D2E30C2" w:rsidR="00F44A1C" w:rsidRPr="00F44A1C" w:rsidRDefault="00294B5F" w:rsidP="00251E7F">
      <w:pPr>
        <w:pStyle w:val="ListParagraph"/>
        <w:numPr>
          <w:ilvl w:val="1"/>
          <w:numId w:val="4"/>
        </w:numPr>
      </w:pPr>
      <w:r>
        <w:t xml:space="preserve">[Context provided from Clean Heat Standard team member]: </w:t>
      </w:r>
      <w:r w:rsidR="00F44A1C" w:rsidRPr="00F44A1C">
        <w:t>I wouldn't expect many obligated parties to get into weatherization on their own</w:t>
      </w:r>
      <w:r>
        <w:t>. S</w:t>
      </w:r>
      <w:r w:rsidR="00F44A1C" w:rsidRPr="00F44A1C">
        <w:t>hort term would be more of what's already happening</w:t>
      </w:r>
      <w:r>
        <w:t>—likely they would obtain clean heat credits generated by the Weatherization Assistance</w:t>
      </w:r>
      <w:r w:rsidR="00F44A1C" w:rsidRPr="00F44A1C">
        <w:t xml:space="preserve"> program (obtaining credits through this) to meet their obligations. </w:t>
      </w:r>
    </w:p>
    <w:p w14:paraId="50C0F40A" w14:textId="77777777" w:rsidR="00F44A1C" w:rsidRPr="00F44A1C" w:rsidRDefault="00F44A1C" w:rsidP="00294B5F">
      <w:pPr>
        <w:pStyle w:val="ListParagraph"/>
        <w:numPr>
          <w:ilvl w:val="0"/>
          <w:numId w:val="4"/>
        </w:numPr>
      </w:pPr>
      <w:r w:rsidRPr="00F44A1C">
        <w:t>Important to consider the things CHS wouldn't cover such as roof repair etc.</w:t>
      </w:r>
    </w:p>
    <w:p w14:paraId="478FB680" w14:textId="77777777" w:rsidR="004954C0" w:rsidRDefault="00F44A1C" w:rsidP="00B072FE">
      <w:pPr>
        <w:pStyle w:val="ListParagraph"/>
        <w:numPr>
          <w:ilvl w:val="0"/>
          <w:numId w:val="4"/>
        </w:numPr>
      </w:pPr>
      <w:r w:rsidRPr="00F44A1C">
        <w:t xml:space="preserve">There's a lot of work &amp; data &amp; targets out there. Remember it's </w:t>
      </w:r>
      <w:r w:rsidR="00294B5F">
        <w:t>people</w:t>
      </w:r>
      <w:r w:rsidRPr="00F44A1C">
        <w:t xml:space="preserve"> we're trying to serve. A lot of time, programs and legislation </w:t>
      </w:r>
      <w:r w:rsidR="004954C0">
        <w:t>have a</w:t>
      </w:r>
      <w:r w:rsidRPr="00F44A1C">
        <w:t xml:space="preserve"> different effect than what's intended. We can say there's structure and guidelines (to prevent fraud, malfeasance) but then things become so restrictive that the very people we're trying to help don't benefit. We really need to do case studies as we develop procedures, legislation,</w:t>
      </w:r>
      <w:r w:rsidR="004954C0">
        <w:t xml:space="preserve"> and</w:t>
      </w:r>
      <w:r w:rsidRPr="00F44A1C">
        <w:t xml:space="preserve"> programs. Look at people within a certain profile and ask how it will affect them, </w:t>
      </w:r>
      <w:r w:rsidR="004954C0">
        <w:t>then</w:t>
      </w:r>
      <w:r w:rsidRPr="00F44A1C">
        <w:t xml:space="preserve"> design program to help them. Sometimes the focus on the target prevents people from focusing on who is going to help you meet the target. Let's not get ahead of ourselves setting lofty goals before we find out how it will impact people we serve.</w:t>
      </w:r>
    </w:p>
    <w:p w14:paraId="23350BB3" w14:textId="62678990" w:rsidR="00F44A1C" w:rsidRPr="00F44A1C" w:rsidRDefault="004954C0" w:rsidP="004954C0">
      <w:pPr>
        <w:pStyle w:val="ListParagraph"/>
        <w:numPr>
          <w:ilvl w:val="0"/>
          <w:numId w:val="4"/>
        </w:numPr>
      </w:pPr>
      <w:r>
        <w:lastRenderedPageBreak/>
        <w:t>Our clients are very on</w:t>
      </w:r>
      <w:r w:rsidR="00F44A1C" w:rsidRPr="00F44A1C">
        <w:t xml:space="preserve"> top of their finances</w:t>
      </w:r>
      <w:r>
        <w:t>.</w:t>
      </w:r>
      <w:r w:rsidR="00F44A1C" w:rsidRPr="00F44A1C">
        <w:t xml:space="preserve"> The fans we put in</w:t>
      </w:r>
      <w:r>
        <w:t>to homes</w:t>
      </w:r>
      <w:r w:rsidR="00F44A1C" w:rsidRPr="00F44A1C">
        <w:t xml:space="preserve"> are </w:t>
      </w:r>
      <w:r>
        <w:t>$</w:t>
      </w:r>
      <w:r w:rsidR="00F44A1C" w:rsidRPr="00F44A1C">
        <w:t xml:space="preserve">10-15 per year. A big complaint is that </w:t>
      </w:r>
      <w:r>
        <w:t>$10-15 per year</w:t>
      </w:r>
      <w:r w:rsidR="00F44A1C" w:rsidRPr="00F44A1C">
        <w:t xml:space="preserve"> is a huge factor for them</w:t>
      </w:r>
      <w:r>
        <w:t xml:space="preserve">. This shows not only how in touch with their budget they are, </w:t>
      </w:r>
      <w:proofErr w:type="gramStart"/>
      <w:r>
        <w:t>it</w:t>
      </w:r>
      <w:proofErr w:type="gramEnd"/>
      <w:r>
        <w:t xml:space="preserve"> also</w:t>
      </w:r>
      <w:r w:rsidR="00F44A1C" w:rsidRPr="00F44A1C">
        <w:t xml:space="preserve"> shows how even minor </w:t>
      </w:r>
      <w:r>
        <w:t>expenses</w:t>
      </w:r>
      <w:r w:rsidR="00F44A1C" w:rsidRPr="00F44A1C">
        <w:t xml:space="preserve"> like this are a concern.  </w:t>
      </w:r>
    </w:p>
    <w:p w14:paraId="450E9B4F" w14:textId="177C381E" w:rsidR="00F44A1C" w:rsidRPr="00F44A1C" w:rsidRDefault="00F44A1C" w:rsidP="004954C0">
      <w:pPr>
        <w:pStyle w:val="ListParagraph"/>
        <w:numPr>
          <w:ilvl w:val="0"/>
          <w:numId w:val="4"/>
        </w:numPr>
      </w:pPr>
      <w:r w:rsidRPr="00F44A1C">
        <w:t>If we're trying to incent</w:t>
      </w:r>
      <w:r w:rsidR="004954C0">
        <w:t>ivize</w:t>
      </w:r>
      <w:r w:rsidRPr="00F44A1C">
        <w:t xml:space="preserve"> a behavior change for people living with economic difficulty, there needs to be the opportunity to shoulder the burden with assistance and not have to choose between</w:t>
      </w:r>
      <w:r w:rsidR="004954C0">
        <w:t xml:space="preserve"> or </w:t>
      </w:r>
      <w:r w:rsidRPr="00F44A1C">
        <w:t>sacrifice other things (</w:t>
      </w:r>
      <w:r w:rsidR="004954C0">
        <w:t xml:space="preserve">such as </w:t>
      </w:r>
      <w:r w:rsidRPr="00F44A1C">
        <w:t>medical support, phone bill)</w:t>
      </w:r>
      <w:r w:rsidR="004954C0">
        <w:t>.</w:t>
      </w:r>
    </w:p>
    <w:p w14:paraId="4114FA58" w14:textId="14AAF261" w:rsidR="00F44A1C" w:rsidRPr="00F44A1C" w:rsidRDefault="00F44A1C" w:rsidP="004954C0">
      <w:pPr>
        <w:pStyle w:val="ListParagraph"/>
        <w:numPr>
          <w:ilvl w:val="0"/>
          <w:numId w:val="4"/>
        </w:numPr>
      </w:pPr>
      <w:r w:rsidRPr="00F44A1C">
        <w:t>I want us to ask who owns houses</w:t>
      </w:r>
      <w:r w:rsidR="003C4D1D">
        <w:t>—</w:t>
      </w:r>
      <w:r w:rsidRPr="00F44A1C">
        <w:t xml:space="preserve">not the lowest income people, they're probably renting. Would love to see statistics on that by town (income vs. homeownership). </w:t>
      </w:r>
      <w:r w:rsidR="004954C0">
        <w:t xml:space="preserve">[Clean Heat Standard team member provided homeownership by income data.] </w:t>
      </w:r>
      <w:r w:rsidRPr="00F44A1C">
        <w:t>We work from LIHEAP lists (everyone who receives fuel assistance) to reach out to people who haven't been served yet</w:t>
      </w:r>
      <w:r w:rsidR="004954C0">
        <w:t>. A</w:t>
      </w:r>
      <w:r w:rsidRPr="00F44A1C">
        <w:t xml:space="preserve"> lot of them have already been served. </w:t>
      </w:r>
    </w:p>
    <w:p w14:paraId="6A5B0464" w14:textId="36E55C76" w:rsidR="00F44A1C" w:rsidRPr="00F44A1C" w:rsidRDefault="003C4D1D" w:rsidP="003C4D1D">
      <w:pPr>
        <w:pStyle w:val="ListParagraph"/>
        <w:numPr>
          <w:ilvl w:val="0"/>
          <w:numId w:val="4"/>
        </w:numPr>
      </w:pPr>
      <w:r>
        <w:t>I am w</w:t>
      </w:r>
      <w:r w:rsidR="00F44A1C" w:rsidRPr="00F44A1C">
        <w:t xml:space="preserve">orking on Rutland </w:t>
      </w:r>
      <w:r>
        <w:t>P</w:t>
      </w:r>
      <w:r w:rsidR="00F44A1C" w:rsidRPr="00F44A1C">
        <w:t xml:space="preserve">lanning </w:t>
      </w:r>
      <w:r>
        <w:t>Co</w:t>
      </w:r>
      <w:r w:rsidR="00F44A1C" w:rsidRPr="00F44A1C">
        <w:t>mmission</w:t>
      </w:r>
      <w:r>
        <w:t>’s</w:t>
      </w:r>
      <w:r w:rsidR="00F44A1C" w:rsidRPr="00F44A1C">
        <w:t xml:space="preserve"> survey of housing stock. T</w:t>
      </w:r>
      <w:r>
        <w:t>he t</w:t>
      </w:r>
      <w:r w:rsidR="00F44A1C" w:rsidRPr="00F44A1C">
        <w:t xml:space="preserve">own has </w:t>
      </w:r>
      <w:r>
        <w:t xml:space="preserve">an </w:t>
      </w:r>
      <w:r w:rsidR="00F44A1C" w:rsidRPr="00F44A1C">
        <w:t>aging population; they tend to own their own homes. They're getting pinched with the cost of operating them</w:t>
      </w:r>
      <w:r>
        <w:t>. S</w:t>
      </w:r>
      <w:r w:rsidR="00F44A1C" w:rsidRPr="00F44A1C">
        <w:t xml:space="preserve">ome are turning towards </w:t>
      </w:r>
      <w:r>
        <w:t xml:space="preserve">short-term room rentals </w:t>
      </w:r>
      <w:r w:rsidR="00F44A1C" w:rsidRPr="00F44A1C">
        <w:t xml:space="preserve">to supplement income. </w:t>
      </w:r>
      <w:r>
        <w:t>We cannot</w:t>
      </w:r>
      <w:r w:rsidR="00F44A1C" w:rsidRPr="00F44A1C">
        <w:t xml:space="preserve"> talk about energy transition without also talking about housing issues.</w:t>
      </w:r>
    </w:p>
    <w:p w14:paraId="635756A5" w14:textId="77777777" w:rsidR="002D3774" w:rsidRDefault="000123F4" w:rsidP="002D3774">
      <w:pPr>
        <w:pStyle w:val="ListParagraph"/>
        <w:numPr>
          <w:ilvl w:val="0"/>
          <w:numId w:val="4"/>
        </w:numPr>
      </w:pPr>
      <w:r>
        <w:t xml:space="preserve">There are services Community Action Agencies don’t yet provide </w:t>
      </w:r>
      <w:r w:rsidR="00F44A1C" w:rsidRPr="00F44A1C">
        <w:t xml:space="preserve">to </w:t>
      </w:r>
      <w:proofErr w:type="gramStart"/>
      <w:r w:rsidR="00F44A1C" w:rsidRPr="00F44A1C">
        <w:t>low income</w:t>
      </w:r>
      <w:proofErr w:type="gramEnd"/>
      <w:r w:rsidR="00F44A1C" w:rsidRPr="00F44A1C">
        <w:t xml:space="preserve"> </w:t>
      </w:r>
      <w:r>
        <w:t>Vermonters. For instance,</w:t>
      </w:r>
      <w:r w:rsidR="00F44A1C" w:rsidRPr="00F44A1C">
        <w:t xml:space="preserve"> 30% of the homeowners we serve at CVOEO </w:t>
      </w:r>
      <w:r w:rsidR="00AD6F96">
        <w:t>own</w:t>
      </w:r>
      <w:r w:rsidR="00F44A1C" w:rsidRPr="00F44A1C">
        <w:t xml:space="preserve"> mobile homes (not sure how this compares to statewide proportion)</w:t>
      </w:r>
      <w:r w:rsidR="00AD6F96">
        <w:t>. M</w:t>
      </w:r>
      <w:r w:rsidR="00F44A1C" w:rsidRPr="00F44A1C">
        <w:t xml:space="preserve">ost of them have less than </w:t>
      </w:r>
      <w:proofErr w:type="gramStart"/>
      <w:r w:rsidR="00F44A1C" w:rsidRPr="00F44A1C">
        <w:t>100 amp</w:t>
      </w:r>
      <w:proofErr w:type="gramEnd"/>
      <w:r w:rsidR="00F44A1C" w:rsidRPr="00F44A1C">
        <w:t xml:space="preserve"> service, all of which would need to be upgraded to 200 amp for any of the </w:t>
      </w:r>
      <w:r w:rsidR="00AD6F96">
        <w:t>clean heat measures</w:t>
      </w:r>
      <w:r w:rsidR="00F44A1C" w:rsidRPr="00F44A1C">
        <w:t xml:space="preserve"> to function. </w:t>
      </w:r>
      <w:r w:rsidR="00AD6F96">
        <w:t>Because of the water</w:t>
      </w:r>
      <w:r w:rsidR="00F44A1C" w:rsidRPr="00F44A1C">
        <w:t xml:space="preserve"> system design in </w:t>
      </w:r>
      <w:r w:rsidR="00AD6F96">
        <w:t xml:space="preserve">a </w:t>
      </w:r>
      <w:r w:rsidR="00F44A1C" w:rsidRPr="00F44A1C">
        <w:t>mobile home</w:t>
      </w:r>
      <w:r w:rsidR="00AD6F96">
        <w:t xml:space="preserve">, a </w:t>
      </w:r>
      <w:r w:rsidR="00F44A1C" w:rsidRPr="00F44A1C">
        <w:t>ductless</w:t>
      </w:r>
      <w:r w:rsidR="00AD6F96">
        <w:t xml:space="preserve"> heat pump or </w:t>
      </w:r>
      <w:proofErr w:type="gramStart"/>
      <w:r w:rsidR="00F44A1C" w:rsidRPr="00F44A1C">
        <w:t>mini</w:t>
      </w:r>
      <w:r w:rsidR="00AD6F96">
        <w:t>-</w:t>
      </w:r>
      <w:r w:rsidR="00F44A1C" w:rsidRPr="00F44A1C">
        <w:t>split</w:t>
      </w:r>
      <w:proofErr w:type="gramEnd"/>
      <w:r w:rsidR="00F44A1C" w:rsidRPr="00F44A1C">
        <w:t xml:space="preserve"> wouldn't work. </w:t>
      </w:r>
      <w:r w:rsidR="00AD6F96">
        <w:t>They would</w:t>
      </w:r>
      <w:r w:rsidR="00F44A1C" w:rsidRPr="00F44A1C">
        <w:t xml:space="preserve"> need to be ducted heat pumps </w:t>
      </w:r>
      <w:proofErr w:type="gramStart"/>
      <w:r w:rsidR="00F44A1C" w:rsidRPr="00F44A1C">
        <w:t>in order to</w:t>
      </w:r>
      <w:proofErr w:type="gramEnd"/>
      <w:r w:rsidR="00F44A1C" w:rsidRPr="00F44A1C">
        <w:t xml:space="preserve"> make sure water doesn't freeze</w:t>
      </w:r>
      <w:r w:rsidR="00AD6F96">
        <w:t xml:space="preserve"> because d</w:t>
      </w:r>
      <w:r w:rsidR="00F44A1C" w:rsidRPr="00F44A1C">
        <w:t xml:space="preserve">rinking </w:t>
      </w:r>
      <w:r w:rsidR="00AD6F96">
        <w:t xml:space="preserve">water </w:t>
      </w:r>
      <w:r w:rsidR="00F44A1C" w:rsidRPr="00F44A1C">
        <w:t>and wastewater are designed to run in same cavity as ducts,</w:t>
      </w:r>
      <w:r w:rsidR="00AD6F96">
        <w:t xml:space="preserve"> which are</w:t>
      </w:r>
      <w:r w:rsidR="00F44A1C" w:rsidRPr="00F44A1C">
        <w:t xml:space="preserve"> designed to lose heat into that space to prevent freezing. </w:t>
      </w:r>
    </w:p>
    <w:p w14:paraId="5743C9B8" w14:textId="1EFB28D7" w:rsidR="00F44A1C" w:rsidRDefault="002D3774" w:rsidP="002D3774">
      <w:pPr>
        <w:pStyle w:val="ListParagraph"/>
        <w:numPr>
          <w:ilvl w:val="0"/>
          <w:numId w:val="4"/>
        </w:numPr>
      </w:pPr>
      <w:r>
        <w:t xml:space="preserve">I </w:t>
      </w:r>
      <w:r w:rsidR="00F44A1C" w:rsidRPr="00F44A1C">
        <w:t xml:space="preserve">see folks in </w:t>
      </w:r>
      <w:r>
        <w:t>the Northeast Kingdom</w:t>
      </w:r>
      <w:r w:rsidR="00F44A1C" w:rsidRPr="00F44A1C">
        <w:t xml:space="preserve"> aging in place who own their homes (which are also aging)</w:t>
      </w:r>
      <w:r>
        <w:t xml:space="preserve">, they are </w:t>
      </w:r>
      <w:r w:rsidR="00F44A1C" w:rsidRPr="00F44A1C">
        <w:t>struggl</w:t>
      </w:r>
      <w:r>
        <w:t>ing</w:t>
      </w:r>
      <w:r w:rsidR="00F44A1C" w:rsidRPr="00F44A1C">
        <w:t xml:space="preserve"> to keep these homes together. I often speak with people who don't qualify for my program, middle class, interested in making the clean heat transition</w:t>
      </w:r>
      <w:r>
        <w:t>.</w:t>
      </w:r>
    </w:p>
    <w:p w14:paraId="30C3C12A" w14:textId="629CE76D" w:rsidR="00046C2A" w:rsidRDefault="00046C2A" w:rsidP="002D3774">
      <w:pPr>
        <w:pStyle w:val="ListParagraph"/>
        <w:numPr>
          <w:ilvl w:val="0"/>
          <w:numId w:val="4"/>
        </w:numPr>
      </w:pPr>
      <w:r w:rsidRPr="00F44A1C">
        <w:t>Over</w:t>
      </w:r>
      <w:r>
        <w:t xml:space="preserve"> the</w:t>
      </w:r>
      <w:r w:rsidRPr="00F44A1C">
        <w:t xml:space="preserve"> last 4 years, demand for basically every kind of contractor has increased</w:t>
      </w:r>
      <w:r>
        <w:t xml:space="preserve">. There are </w:t>
      </w:r>
      <w:r>
        <w:rPr>
          <w:b/>
          <w:bCs/>
        </w:rPr>
        <w:t xml:space="preserve">no </w:t>
      </w:r>
      <w:r>
        <w:t xml:space="preserve">extra contractors, </w:t>
      </w:r>
      <w:r w:rsidRPr="00F44A1C">
        <w:t>so</w:t>
      </w:r>
      <w:r>
        <w:t xml:space="preserve"> the</w:t>
      </w:r>
      <w:r w:rsidRPr="00F44A1C">
        <w:t xml:space="preserve"> price we're paying has doubled! Costs are through the roof to get any of these services done. </w:t>
      </w:r>
      <w:r>
        <w:t>Contractors are</w:t>
      </w:r>
      <w:r w:rsidRPr="00F44A1C">
        <w:t xml:space="preserve"> only doing the jobs they want to do (and those aren't the low-income </w:t>
      </w:r>
      <w:r>
        <w:t>households</w:t>
      </w:r>
      <w:r w:rsidRPr="00F44A1C">
        <w:t>). Leg</w:t>
      </w:r>
      <w:r>
        <w:t>islature</w:t>
      </w:r>
      <w:r w:rsidRPr="00F44A1C">
        <w:t xml:space="preserve"> needs to understand there is </w:t>
      </w:r>
      <w:r>
        <w:t>no</w:t>
      </w:r>
      <w:r w:rsidRPr="00F44A1C">
        <w:t xml:space="preserve"> workforce.</w:t>
      </w:r>
    </w:p>
    <w:p w14:paraId="6A9E3C1E" w14:textId="43073F11" w:rsidR="00046C2A" w:rsidRPr="00F44A1C" w:rsidRDefault="00046C2A" w:rsidP="002D3774">
      <w:pPr>
        <w:pStyle w:val="ListParagraph"/>
        <w:numPr>
          <w:ilvl w:val="0"/>
          <w:numId w:val="4"/>
        </w:numPr>
      </w:pPr>
      <w:r>
        <w:t>Interest from multiple participants in talking with legislators or having legislators come out to see what their program does.</w:t>
      </w:r>
    </w:p>
    <w:p w14:paraId="5E9E8B02" w14:textId="77777777" w:rsidR="00F44A1C" w:rsidRPr="00F44A1C" w:rsidRDefault="00F44A1C" w:rsidP="00F44A1C">
      <w:r w:rsidRPr="00F44A1C">
        <w:t> </w:t>
      </w:r>
    </w:p>
    <w:p w14:paraId="463E94CA" w14:textId="012E4F21" w:rsidR="00617808" w:rsidRDefault="00251E7F" w:rsidP="00F44A1C">
      <w:r>
        <w:t>[Responses from Clean Heat Standard team members]</w:t>
      </w:r>
    </w:p>
    <w:p w14:paraId="0347AC8A" w14:textId="78D288DD" w:rsidR="00F44A1C" w:rsidRPr="00F44A1C" w:rsidRDefault="00251E7F" w:rsidP="00F44A1C">
      <w:r>
        <w:t>I</w:t>
      </w:r>
      <w:r w:rsidR="00F44A1C" w:rsidRPr="00F44A1C">
        <w:t>t's not clear to me that people who came up with the CHS ever talked to people with low</w:t>
      </w:r>
      <w:r>
        <w:t>-</w:t>
      </w:r>
      <w:r w:rsidR="00F44A1C" w:rsidRPr="00F44A1C">
        <w:t xml:space="preserve">income clients -- the legislature needs to hear from you. CHS is </w:t>
      </w:r>
      <w:r>
        <w:t xml:space="preserve">a </w:t>
      </w:r>
      <w:r w:rsidR="00F44A1C" w:rsidRPr="00F44A1C">
        <w:t>market</w:t>
      </w:r>
      <w:r>
        <w:t>-</w:t>
      </w:r>
      <w:r w:rsidR="00F44A1C" w:rsidRPr="00F44A1C">
        <w:t xml:space="preserve">based </w:t>
      </w:r>
      <w:r w:rsidR="00BB1FFF">
        <w:t xml:space="preserve">system that is </w:t>
      </w:r>
      <w:r w:rsidR="00F44A1C" w:rsidRPr="00F44A1C">
        <w:t xml:space="preserve">modeled on </w:t>
      </w:r>
      <w:r w:rsidR="00BB1FFF">
        <w:t xml:space="preserve">the </w:t>
      </w:r>
      <w:r w:rsidR="00F44A1C" w:rsidRPr="00F44A1C">
        <w:t xml:space="preserve">regulated electric sector. The PUC can impose rules and requirements about where credits need to come from, but at the end of the day CHS assumes market will respond. In </w:t>
      </w:r>
      <w:r w:rsidR="00BB1FFF">
        <w:t>a large state like California</w:t>
      </w:r>
      <w:r w:rsidR="00F44A1C" w:rsidRPr="00F44A1C">
        <w:t>, that can drive down cost</w:t>
      </w:r>
      <w:r w:rsidR="00BB1FFF">
        <w:t xml:space="preserve"> through competition. But a small state like</w:t>
      </w:r>
      <w:r w:rsidR="00F44A1C" w:rsidRPr="00F44A1C">
        <w:t xml:space="preserve"> </w:t>
      </w:r>
      <w:r w:rsidR="00BB1FFF">
        <w:t>Vermont</w:t>
      </w:r>
      <w:r w:rsidR="00F44A1C" w:rsidRPr="00F44A1C">
        <w:t xml:space="preserve"> is different. </w:t>
      </w:r>
    </w:p>
    <w:p w14:paraId="6FB2D151" w14:textId="7483FE71" w:rsidR="00F44A1C" w:rsidRPr="00F44A1C" w:rsidRDefault="00BB1FFF" w:rsidP="00F44A1C">
      <w:r>
        <w:lastRenderedPageBreak/>
        <w:t>Regarding tying the Clean Heat Standard to fuel dealer level—that is the case, but</w:t>
      </w:r>
      <w:r w:rsidR="00F44A1C" w:rsidRPr="00F44A1C">
        <w:t xml:space="preserve"> they'll impose/pass on costs to customers. </w:t>
      </w:r>
    </w:p>
    <w:p w14:paraId="5528F95E" w14:textId="6391D8D6" w:rsidR="00F44A1C" w:rsidRPr="00F44A1C" w:rsidRDefault="00BB1FFF" w:rsidP="00617808">
      <w:r>
        <w:t xml:space="preserve">Regarding getting </w:t>
      </w:r>
      <w:r w:rsidR="00F44A1C" w:rsidRPr="00F44A1C">
        <w:t xml:space="preserve">more money </w:t>
      </w:r>
      <w:r>
        <w:t xml:space="preserve">to Community Action Agencies—that money </w:t>
      </w:r>
      <w:proofErr w:type="gramStart"/>
      <w:r w:rsidR="00F44A1C" w:rsidRPr="00F44A1C">
        <w:t>has to</w:t>
      </w:r>
      <w:proofErr w:type="gramEnd"/>
      <w:r w:rsidR="00F44A1C" w:rsidRPr="00F44A1C">
        <w:t xml:space="preserve"> come from somewhere</w:t>
      </w:r>
      <w:r>
        <w:t>. The</w:t>
      </w:r>
      <w:r w:rsidR="00F44A1C" w:rsidRPr="00F44A1C">
        <w:t xml:space="preserve"> CHS and PUC proposal</w:t>
      </w:r>
      <w:r>
        <w:t xml:space="preserve">s are </w:t>
      </w:r>
      <w:r w:rsidR="00F44A1C" w:rsidRPr="00F44A1C">
        <w:t xml:space="preserve">designed to keep </w:t>
      </w:r>
      <w:r>
        <w:t xml:space="preserve">the </w:t>
      </w:r>
      <w:r w:rsidR="00F44A1C" w:rsidRPr="00F44A1C">
        <w:t>funding source</w:t>
      </w:r>
      <w:r>
        <w:t xml:space="preserve"> for clean heat activities</w:t>
      </w:r>
      <w:r w:rsidR="00F44A1C" w:rsidRPr="00F44A1C">
        <w:t xml:space="preserve"> within the same sector</w:t>
      </w:r>
      <w:r>
        <w:t xml:space="preserve"> (thermal).</w:t>
      </w:r>
      <w:r w:rsidR="00B42352">
        <w:t xml:space="preserve"> They’re designed to try to get the</w:t>
      </w:r>
      <w:r w:rsidR="00F44A1C" w:rsidRPr="00F44A1C">
        <w:t xml:space="preserve"> industry itself</w:t>
      </w:r>
      <w:r w:rsidR="00B42352">
        <w:t xml:space="preserve"> to</w:t>
      </w:r>
      <w:r w:rsidR="00F44A1C" w:rsidRPr="00F44A1C">
        <w:t xml:space="preserve"> fund these kinds of programs. What I'm hearing is if </w:t>
      </w:r>
      <w:r w:rsidR="00B42352">
        <w:t>legislature</w:t>
      </w:r>
      <w:r w:rsidR="00F44A1C" w:rsidRPr="00F44A1C">
        <w:t xml:space="preserve"> wants to use </w:t>
      </w:r>
      <w:r w:rsidR="004B2835">
        <w:t>general</w:t>
      </w:r>
      <w:r w:rsidR="00F44A1C" w:rsidRPr="00F44A1C">
        <w:t xml:space="preserve"> fund</w:t>
      </w:r>
      <w:r w:rsidR="004B2835">
        <w:t>s</w:t>
      </w:r>
      <w:r w:rsidR="00F44A1C" w:rsidRPr="00F44A1C">
        <w:t xml:space="preserve"> or progressive taxation, that's different than CHS and the leg</w:t>
      </w:r>
      <w:r w:rsidR="004B2835">
        <w:t>islature</w:t>
      </w:r>
      <w:r w:rsidR="00F44A1C" w:rsidRPr="00F44A1C">
        <w:t xml:space="preserve"> would need to hear that. </w:t>
      </w:r>
    </w:p>
    <w:p w14:paraId="5B4BC82B" w14:textId="59F9C77F" w:rsidR="006B6E4F" w:rsidRDefault="004B2835" w:rsidP="00A917A5">
      <w:r>
        <w:t>This has been valuable. The Equity Advisory Group has</w:t>
      </w:r>
      <w:r w:rsidR="00F44A1C" w:rsidRPr="00F44A1C">
        <w:t xml:space="preserve"> talked about similar concerns. Straight tax on fuel is more direct and potentially limits costs of the program. </w:t>
      </w:r>
      <w:r>
        <w:t>However, the Equity Advisory Group notes that</w:t>
      </w:r>
      <w:r w:rsidR="00F44A1C" w:rsidRPr="00F44A1C">
        <w:t xml:space="preserve"> tax on fuel is directly regressive on low</w:t>
      </w:r>
      <w:r>
        <w:t>-</w:t>
      </w:r>
      <w:r w:rsidR="00F44A1C" w:rsidRPr="00F44A1C">
        <w:t xml:space="preserve">income </w:t>
      </w:r>
      <w:r>
        <w:t>households</w:t>
      </w:r>
      <w:r w:rsidR="00F44A1C" w:rsidRPr="00F44A1C">
        <w:t xml:space="preserve">. </w:t>
      </w:r>
      <w:r>
        <w:t>There’s also the option</w:t>
      </w:r>
      <w:r w:rsidR="00F44A1C" w:rsidRPr="00F44A1C">
        <w:t xml:space="preserve"> to do nothing</w:t>
      </w:r>
      <w:r>
        <w:t xml:space="preserve">, but that </w:t>
      </w:r>
      <w:r w:rsidR="00F44A1C" w:rsidRPr="00F44A1C">
        <w:t xml:space="preserve">doesn't address inequities of status quo. </w:t>
      </w:r>
      <w:r w:rsidR="00A917A5">
        <w:t>Equity Advisory Group’s</w:t>
      </w:r>
      <w:r w:rsidR="00F44A1C" w:rsidRPr="00F44A1C">
        <w:t xml:space="preserve"> final report will reflect many of your concerns, interested in how we thread that needle. </w:t>
      </w:r>
    </w:p>
    <w:sectPr w:rsidR="006B6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804FB8"/>
    <w:multiLevelType w:val="hybridMultilevel"/>
    <w:tmpl w:val="167E4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BD4B19"/>
    <w:multiLevelType w:val="hybridMultilevel"/>
    <w:tmpl w:val="7E68E1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6D4837"/>
    <w:multiLevelType w:val="hybridMultilevel"/>
    <w:tmpl w:val="3F843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F7119C"/>
    <w:multiLevelType w:val="hybridMultilevel"/>
    <w:tmpl w:val="23806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0755134">
    <w:abstractNumId w:val="1"/>
  </w:num>
  <w:num w:numId="2" w16cid:durableId="518664668">
    <w:abstractNumId w:val="3"/>
  </w:num>
  <w:num w:numId="3" w16cid:durableId="609242863">
    <w:abstractNumId w:val="2"/>
  </w:num>
  <w:num w:numId="4" w16cid:durableId="1484541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A1C"/>
    <w:rsid w:val="000123F4"/>
    <w:rsid w:val="00046C2A"/>
    <w:rsid w:val="000823E6"/>
    <w:rsid w:val="00251E7F"/>
    <w:rsid w:val="00294B5F"/>
    <w:rsid w:val="002D3774"/>
    <w:rsid w:val="003108A3"/>
    <w:rsid w:val="003C4D1D"/>
    <w:rsid w:val="003C65AA"/>
    <w:rsid w:val="00424CBA"/>
    <w:rsid w:val="00425DDB"/>
    <w:rsid w:val="00441909"/>
    <w:rsid w:val="004954C0"/>
    <w:rsid w:val="004B2835"/>
    <w:rsid w:val="004F741A"/>
    <w:rsid w:val="005C11C9"/>
    <w:rsid w:val="006063AD"/>
    <w:rsid w:val="00617808"/>
    <w:rsid w:val="006B6E4F"/>
    <w:rsid w:val="008A2149"/>
    <w:rsid w:val="009953FA"/>
    <w:rsid w:val="00A04104"/>
    <w:rsid w:val="00A16F7F"/>
    <w:rsid w:val="00A917A5"/>
    <w:rsid w:val="00AD6F96"/>
    <w:rsid w:val="00B42352"/>
    <w:rsid w:val="00BB1FFF"/>
    <w:rsid w:val="00C5469A"/>
    <w:rsid w:val="00CA3751"/>
    <w:rsid w:val="00D76A20"/>
    <w:rsid w:val="00E36976"/>
    <w:rsid w:val="00F44A1C"/>
    <w:rsid w:val="00F77F6D"/>
    <w:rsid w:val="00FB3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71D6"/>
  <w15:chartTrackingRefBased/>
  <w15:docId w15:val="{45A85969-3013-4183-827A-7846D48F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4A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44A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4A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4A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4A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4A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4A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4A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4A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A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44A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4A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4A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4A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4A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4A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4A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4A1C"/>
    <w:rPr>
      <w:rFonts w:eastAsiaTheme="majorEastAsia" w:cstheme="majorBidi"/>
      <w:color w:val="272727" w:themeColor="text1" w:themeTint="D8"/>
    </w:rPr>
  </w:style>
  <w:style w:type="paragraph" w:styleId="Title">
    <w:name w:val="Title"/>
    <w:basedOn w:val="Normal"/>
    <w:next w:val="Normal"/>
    <w:link w:val="TitleChar"/>
    <w:uiPriority w:val="10"/>
    <w:qFormat/>
    <w:rsid w:val="00F44A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4A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4A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4A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4A1C"/>
    <w:pPr>
      <w:spacing w:before="160"/>
      <w:jc w:val="center"/>
    </w:pPr>
    <w:rPr>
      <w:i/>
      <w:iCs/>
      <w:color w:val="404040" w:themeColor="text1" w:themeTint="BF"/>
    </w:rPr>
  </w:style>
  <w:style w:type="character" w:customStyle="1" w:styleId="QuoteChar">
    <w:name w:val="Quote Char"/>
    <w:basedOn w:val="DefaultParagraphFont"/>
    <w:link w:val="Quote"/>
    <w:uiPriority w:val="29"/>
    <w:rsid w:val="00F44A1C"/>
    <w:rPr>
      <w:i/>
      <w:iCs/>
      <w:color w:val="404040" w:themeColor="text1" w:themeTint="BF"/>
    </w:rPr>
  </w:style>
  <w:style w:type="paragraph" w:styleId="ListParagraph">
    <w:name w:val="List Paragraph"/>
    <w:basedOn w:val="Normal"/>
    <w:uiPriority w:val="34"/>
    <w:qFormat/>
    <w:rsid w:val="00F44A1C"/>
    <w:pPr>
      <w:ind w:left="720"/>
      <w:contextualSpacing/>
    </w:pPr>
  </w:style>
  <w:style w:type="character" w:styleId="IntenseEmphasis">
    <w:name w:val="Intense Emphasis"/>
    <w:basedOn w:val="DefaultParagraphFont"/>
    <w:uiPriority w:val="21"/>
    <w:qFormat/>
    <w:rsid w:val="00F44A1C"/>
    <w:rPr>
      <w:i/>
      <w:iCs/>
      <w:color w:val="0F4761" w:themeColor="accent1" w:themeShade="BF"/>
    </w:rPr>
  </w:style>
  <w:style w:type="paragraph" w:styleId="IntenseQuote">
    <w:name w:val="Intense Quote"/>
    <w:basedOn w:val="Normal"/>
    <w:next w:val="Normal"/>
    <w:link w:val="IntenseQuoteChar"/>
    <w:uiPriority w:val="30"/>
    <w:qFormat/>
    <w:rsid w:val="00F44A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4A1C"/>
    <w:rPr>
      <w:i/>
      <w:iCs/>
      <w:color w:val="0F4761" w:themeColor="accent1" w:themeShade="BF"/>
    </w:rPr>
  </w:style>
  <w:style w:type="character" w:styleId="IntenseReference">
    <w:name w:val="Intense Reference"/>
    <w:basedOn w:val="DefaultParagraphFont"/>
    <w:uiPriority w:val="32"/>
    <w:qFormat/>
    <w:rsid w:val="00F44A1C"/>
    <w:rPr>
      <w:b/>
      <w:bCs/>
      <w:smallCaps/>
      <w:color w:val="0F4761" w:themeColor="accent1" w:themeShade="BF"/>
      <w:spacing w:val="5"/>
    </w:rPr>
  </w:style>
  <w:style w:type="character" w:styleId="Hyperlink">
    <w:name w:val="Hyperlink"/>
    <w:basedOn w:val="DefaultParagraphFont"/>
    <w:uiPriority w:val="99"/>
    <w:unhideWhenUsed/>
    <w:rsid w:val="009953FA"/>
    <w:rPr>
      <w:color w:val="467886" w:themeColor="hyperlink"/>
      <w:u w:val="single"/>
    </w:rPr>
  </w:style>
  <w:style w:type="character" w:styleId="UnresolvedMention">
    <w:name w:val="Unresolved Mention"/>
    <w:basedOn w:val="DefaultParagraphFont"/>
    <w:uiPriority w:val="99"/>
    <w:semiHidden/>
    <w:unhideWhenUsed/>
    <w:rsid w:val="00995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7482999">
      <w:bodyDiv w:val="1"/>
      <w:marLeft w:val="0"/>
      <w:marRight w:val="0"/>
      <w:marTop w:val="0"/>
      <w:marBottom w:val="0"/>
      <w:divBdr>
        <w:top w:val="none" w:sz="0" w:space="0" w:color="auto"/>
        <w:left w:val="none" w:sz="0" w:space="0" w:color="auto"/>
        <w:bottom w:val="none" w:sz="0" w:space="0" w:color="auto"/>
        <w:right w:val="none" w:sz="0" w:space="0" w:color="auto"/>
      </w:divBdr>
    </w:div>
    <w:div w:id="178129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pm.org/2024-04-24/landlords-renters-incentive-climate-actio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D29AB08F99004E9A783DA50E59432C" ma:contentTypeVersion="18" ma:contentTypeDescription="Create a new document." ma:contentTypeScope="" ma:versionID="152359edd0a5e285465efc686faf6cc6">
  <xsd:schema xmlns:xsd="http://www.w3.org/2001/XMLSchema" xmlns:xs="http://www.w3.org/2001/XMLSchema" xmlns:p="http://schemas.microsoft.com/office/2006/metadata/properties" xmlns:ns1="http://schemas.microsoft.com/sharepoint/v3" xmlns:ns2="c588d2ea-c41c-4ea4-92f9-3737ae5b9272" xmlns:ns3="f25871f3-a9f2-4de9-bf72-14740cab12b0" targetNamespace="http://schemas.microsoft.com/office/2006/metadata/properties" ma:root="true" ma:fieldsID="6c879898d6d4f6f892c3f4f6d93e2bf2" ns1:_="" ns2:_="" ns3:_="">
    <xsd:import namespace="http://schemas.microsoft.com/sharepoint/v3"/>
    <xsd:import namespace="c588d2ea-c41c-4ea4-92f9-3737ae5b9272"/>
    <xsd:import namespace="f25871f3-a9f2-4de9-bf72-14740cab12b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88d2ea-c41c-4ea4-92f9-3737ae5b9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b405ef0-1b2e-414d-886f-c62305e76806"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5871f3-a9f2-4de9-bf72-14740cab12b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8860ab-c1f6-4536-9558-e921ac332791}" ma:internalName="TaxCatchAll" ma:showField="CatchAllData" ma:web="f25871f3-a9f2-4de9-bf72-14740cab12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f25871f3-a9f2-4de9-bf72-14740cab12b0" xsi:nil="true"/>
    <_ip_UnifiedCompliancePolicyProperties xmlns="http://schemas.microsoft.com/sharepoint/v3" xsi:nil="true"/>
    <lcf76f155ced4ddcb4097134ff3c332f xmlns="c588d2ea-c41c-4ea4-92f9-3737ae5b927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36587F-61E7-4B2C-A4D0-5AA794341498}">
  <ds:schemaRefs>
    <ds:schemaRef ds:uri="http://schemas.microsoft.com/sharepoint/v3/contenttype/forms"/>
  </ds:schemaRefs>
</ds:datastoreItem>
</file>

<file path=customXml/itemProps2.xml><?xml version="1.0" encoding="utf-8"?>
<ds:datastoreItem xmlns:ds="http://schemas.openxmlformats.org/officeDocument/2006/customXml" ds:itemID="{FAD7A794-99F5-42E5-9EB0-ACEF99F5E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588d2ea-c41c-4ea4-92f9-3737ae5b9272"/>
    <ds:schemaRef ds:uri="f25871f3-a9f2-4de9-bf72-14740cab12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77DE-6E44-437A-AC1C-A6A982025EF1}">
  <ds:schemaRefs>
    <ds:schemaRef ds:uri="http://schemas.microsoft.com/office/2006/metadata/properties"/>
    <ds:schemaRef ds:uri="http://schemas.microsoft.com/office/infopath/2007/PartnerControls"/>
    <ds:schemaRef ds:uri="http://schemas.microsoft.com/sharepoint/v3"/>
    <ds:schemaRef ds:uri="f25871f3-a9f2-4de9-bf72-14740cab12b0"/>
    <ds:schemaRef ds:uri="c588d2ea-c41c-4ea4-92f9-3737ae5b9272"/>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Pages>
  <Words>1944</Words>
  <Characters>11082</Characters>
  <Application>Microsoft Office Word</Application>
  <DocSecurity>0</DocSecurity>
  <Lines>92</Lines>
  <Paragraphs>25</Paragraphs>
  <ScaleCrop>false</ScaleCrop>
  <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Veltrop, Sophi</dc:creator>
  <cp:keywords/>
  <dc:description/>
  <cp:lastModifiedBy>Veltrop, Sophi</cp:lastModifiedBy>
  <cp:revision>31</cp:revision>
  <dcterms:created xsi:type="dcterms:W3CDTF">2024-09-26T18:30:00Z</dcterms:created>
  <dcterms:modified xsi:type="dcterms:W3CDTF">2024-09-26T21:44:00Z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0x010100BCD29AB08F99004E9A783DA50E59432C</vt:lpwstr>
  </property>
  <property fmtid="{D5CDD505-2E9C-101B-9397-08002B2CF9AE}" pid="3" name="MediaServiceImageTags">
    <vt:lpwstr/>
  </property>
</Properties>
</file>